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C6" w:rsidRPr="004A41C6" w:rsidRDefault="004A41C6" w:rsidP="004A41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4A41C6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Zápis metodické návštěvy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5471"/>
      </w:tblGrid>
      <w:tr w:rsidR="004A41C6" w:rsidRPr="004A41C6" w:rsidTr="004A41C6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Název knihovny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41C6" w:rsidRPr="004A41C6" w:rsidTr="004A41C6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 </w:t>
            </w:r>
          </w:p>
        </w:tc>
      </w:tr>
      <w:tr w:rsidR="004A41C6" w:rsidRPr="004A41C6" w:rsidTr="004A41C6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Počet obyvatel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41C6" w:rsidRPr="004A41C6" w:rsidTr="004A41C6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Počet registrovaných uživatelů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41C6" w:rsidRPr="004A41C6" w:rsidTr="004A41C6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shd w:val="clear" w:color="auto" w:fill="FFFFFF"/>
                <w:lang w:eastAsia="cs-CZ"/>
              </w:rPr>
              <w:t>Webová stránka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41C6" w:rsidRPr="004A41C6" w:rsidTr="004A41C6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Datum metodické návštěvy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41C6" w:rsidRPr="004A41C6" w:rsidTr="004A41C6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Datum předešlé návštěvy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41C6" w:rsidRPr="004A41C6" w:rsidTr="004A41C6">
        <w:trPr>
          <w:trHeight w:val="1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Přítomni</w:t>
            </w:r>
          </w:p>
        </w:tc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 </w:t>
            </w:r>
          </w:p>
        </w:tc>
      </w:tr>
    </w:tbl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Průběh metodické návštěvy, popis situace knihovny:</w:t>
      </w: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4A41C6" w:rsidRPr="004A41C6" w:rsidRDefault="004A41C6" w:rsidP="004A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Doporučení a naplnění z minulé návštěvy: </w:t>
      </w:r>
      <w:r w:rsidRPr="004A41C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(dohodnutý postup, termíny)</w:t>
      </w: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4A41C6" w:rsidRPr="004A41C6" w:rsidRDefault="004A41C6" w:rsidP="004A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Zapsala:</w:t>
      </w: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Zasláno:</w:t>
      </w: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Datum:</w:t>
      </w: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4A41C6" w:rsidRPr="004A41C6" w:rsidRDefault="004A41C6" w:rsidP="004A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41C6" w:rsidRPr="004A41C6" w:rsidRDefault="004A41C6" w:rsidP="004A41C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Příloha:</w:t>
      </w:r>
    </w:p>
    <w:p w:rsidR="005F014F" w:rsidRDefault="005F014F" w:rsidP="004A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3F4C"/>
          <w:sz w:val="24"/>
          <w:szCs w:val="24"/>
          <w:lang w:eastAsia="cs-CZ"/>
        </w:rPr>
      </w:pPr>
    </w:p>
    <w:p w:rsidR="005F014F" w:rsidRDefault="005F014F" w:rsidP="004A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3F4C"/>
          <w:sz w:val="24"/>
          <w:szCs w:val="24"/>
          <w:lang w:eastAsia="cs-CZ"/>
        </w:rPr>
      </w:pPr>
    </w:p>
    <w:p w:rsidR="005F014F" w:rsidRDefault="005F014F" w:rsidP="004A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3F4C"/>
          <w:sz w:val="24"/>
          <w:szCs w:val="24"/>
          <w:lang w:eastAsia="cs-CZ"/>
        </w:rPr>
      </w:pPr>
    </w:p>
    <w:p w:rsidR="005F014F" w:rsidRDefault="005F014F" w:rsidP="004A41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3F4C"/>
          <w:sz w:val="24"/>
          <w:szCs w:val="24"/>
          <w:lang w:eastAsia="cs-CZ"/>
        </w:rPr>
      </w:pPr>
    </w:p>
    <w:p w:rsidR="004A41C6" w:rsidRPr="004A41C6" w:rsidRDefault="004A41C6" w:rsidP="004A4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b/>
          <w:bCs/>
          <w:color w:val="473F4C"/>
          <w:sz w:val="24"/>
          <w:szCs w:val="24"/>
          <w:lang w:eastAsia="cs-CZ"/>
        </w:rPr>
        <w:lastRenderedPageBreak/>
        <w:t>Plnění standardu VKIS</w:t>
      </w:r>
    </w:p>
    <w:p w:rsidR="004A41C6" w:rsidRPr="004A41C6" w:rsidRDefault="004A41C6" w:rsidP="004A4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41C6">
        <w:rPr>
          <w:rFonts w:ascii="Arial" w:eastAsia="Times New Roman" w:hAnsi="Arial" w:cs="Arial"/>
          <w:color w:val="473F4C"/>
          <w:sz w:val="24"/>
          <w:szCs w:val="24"/>
          <w:lang w:eastAsia="cs-C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2462"/>
        <w:gridCol w:w="3685"/>
      </w:tblGrid>
      <w:tr w:rsidR="004A41C6" w:rsidRPr="004A41C6" w:rsidTr="004A41C6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SKUTEČNOST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DOPORUČENÁ HODNOTA</w:t>
            </w:r>
          </w:p>
        </w:tc>
      </w:tr>
      <w:tr w:rsidR="004A41C6" w:rsidRPr="004A41C6" w:rsidTr="004A41C6">
        <w:trPr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Provozní doba knihovny pro veřejnost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Doporučená hodnota</w:t>
            </w:r>
          </w:p>
        </w:tc>
      </w:tr>
      <w:tr w:rsidR="004A41C6" w:rsidRPr="004A41C6" w:rsidTr="004A41C6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Výdaj na nákup KF na 1 obyv.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30-45 Kč na 1 obyv.</w:t>
            </w:r>
          </w:p>
        </w:tc>
      </w:tr>
      <w:tr w:rsidR="004A41C6" w:rsidRPr="004A41C6" w:rsidTr="004A41C6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Umístění knihovny v obci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Střed obce, bezbariérovost, samostatně nebo součástí jiné budovy</w:t>
            </w:r>
          </w:p>
        </w:tc>
      </w:tr>
      <w:tr w:rsidR="004A41C6" w:rsidRPr="004A41C6" w:rsidTr="004A41C6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Plocha knihovny určená pro uživatele knihovny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60 m² na 1000 obyvatel obce</w:t>
            </w:r>
          </w:p>
        </w:tc>
      </w:tr>
      <w:tr w:rsidR="004A41C6" w:rsidRPr="004A41C6" w:rsidTr="004A41C6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shd w:val="clear" w:color="auto" w:fill="FFFFFF"/>
                <w:lang w:eastAsia="cs-CZ"/>
              </w:rPr>
              <w:t>Webová stránka knihovny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shd w:val="clear" w:color="auto" w:fill="FFFFFF"/>
                <w:lang w:eastAsia="cs-CZ"/>
              </w:rPr>
              <w:t>ANO/NE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shd w:val="clear" w:color="auto" w:fill="FFFFFF"/>
                <w:lang w:eastAsia="cs-CZ"/>
              </w:rPr>
              <w:t>Vlastní web/web obce</w:t>
            </w:r>
          </w:p>
        </w:tc>
      </w:tr>
      <w:tr w:rsidR="004A41C6" w:rsidRPr="004A41C6" w:rsidTr="004A41C6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Elektronický katalog na internetu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ANO u obcí nad 500 obyvatel</w:t>
            </w:r>
          </w:p>
        </w:tc>
      </w:tr>
      <w:tr w:rsidR="004A41C6" w:rsidRPr="004A41C6" w:rsidTr="004A41C6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Měření spokojenosti uživatelů knihovny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ANO/NE</w:t>
            </w:r>
          </w:p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Rok posledního měření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Pravidelně každých 5 let</w:t>
            </w:r>
          </w:p>
        </w:tc>
      </w:tr>
      <w:tr w:rsidR="004A41C6" w:rsidRPr="004A41C6" w:rsidTr="004A41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Pracovníci knihovny a jejich vzdělávání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Počet hodin, počet zaměstnanců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Knihovnické vzdělávání, rekvalifikace,</w:t>
            </w:r>
          </w:p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48 h/ 8 h</w:t>
            </w:r>
          </w:p>
        </w:tc>
      </w:tr>
      <w:tr w:rsidR="004A41C6" w:rsidRPr="004A41C6" w:rsidTr="004A41C6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Kulturní, vzdělávací a komunitní aktivity knihovny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A41C6" w:rsidRPr="004A41C6" w:rsidRDefault="004A41C6" w:rsidP="004A41C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41C6">
              <w:rPr>
                <w:rFonts w:ascii="Arial" w:eastAsia="Times New Roman" w:hAnsi="Arial" w:cs="Arial"/>
                <w:b/>
                <w:bCs/>
                <w:color w:val="473F4C"/>
                <w:sz w:val="24"/>
                <w:szCs w:val="24"/>
                <w:lang w:eastAsia="cs-CZ"/>
              </w:rPr>
              <w:t>Doporučená hodnota</w:t>
            </w:r>
          </w:p>
        </w:tc>
      </w:tr>
    </w:tbl>
    <w:p w:rsidR="007C55C3" w:rsidRDefault="007C55C3"/>
    <w:sectPr w:rsidR="007C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C6"/>
    <w:rsid w:val="004A41C6"/>
    <w:rsid w:val="005F014F"/>
    <w:rsid w:val="007C55C3"/>
    <w:rsid w:val="00DF648C"/>
    <w:rsid w:val="00EC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51E12-2C2C-4442-9720-9288B79C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dc:description/>
  <cp:lastModifiedBy>MZK</cp:lastModifiedBy>
  <cp:revision>2</cp:revision>
  <dcterms:created xsi:type="dcterms:W3CDTF">2023-11-07T09:24:00Z</dcterms:created>
  <dcterms:modified xsi:type="dcterms:W3CDTF">2023-11-07T09:24:00Z</dcterms:modified>
</cp:coreProperties>
</file>